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  <w:lang w:val="en-US"/>
        </w:rPr>
      </w:pPr>
      <w:r>
        <w:rPr>
          <w:rFonts w:hint="default" w:ascii="Verdana" w:hAnsi="Verdana" w:cs="Verdana"/>
          <w:sz w:val="22"/>
          <w:szCs w:val="22"/>
          <w:lang w:val="en-US"/>
        </w:rPr>
        <w:tab/>
        <w:t/>
      </w:r>
      <w:r>
        <w:rPr>
          <w:rFonts w:hint="default" w:ascii="Verdana" w:hAnsi="Verdana" w:cs="Verdana"/>
          <w:sz w:val="22"/>
          <w:szCs w:val="22"/>
          <w:lang w:val="en-US"/>
        </w:rPr>
        <w:tab/>
        <w:t/>
      </w:r>
      <w:r>
        <w:rPr>
          <w:rFonts w:hint="default" w:ascii="Verdana" w:hAnsi="Verdana" w:cs="Verdana"/>
          <w:sz w:val="22"/>
          <w:szCs w:val="22"/>
          <w:lang w:val="en-US"/>
        </w:rPr>
        <w:tab/>
        <w:t/>
      </w:r>
      <w:r>
        <w:rPr>
          <w:rFonts w:hint="default" w:ascii="Verdana" w:hAnsi="Verdana" w:cs="Verdana"/>
          <w:sz w:val="22"/>
          <w:szCs w:val="22"/>
          <w:lang w:val="en-US"/>
        </w:rPr>
        <w:tab/>
      </w:r>
      <w:r>
        <w:rPr>
          <w:rFonts w:hint="default" w:ascii="Verdana" w:hAnsi="Verdana" w:cs="Verdana"/>
          <w:b/>
          <w:bCs/>
          <w:sz w:val="22"/>
          <w:szCs w:val="22"/>
          <w:lang w:val="en-US"/>
        </w:rPr>
        <w:t>CCHC</w:t>
      </w:r>
      <w:r>
        <w:rPr>
          <w:rFonts w:hint="default" w:ascii="Verdana" w:hAnsi="Verdana" w:cs="Verdana"/>
          <w:b/>
          <w:bCs/>
          <w:sz w:val="22"/>
          <w:szCs w:val="22"/>
          <w:lang w:val="en-US"/>
        </w:rPr>
        <w:tab/>
        <w:t>INCIDENT REPORT</w:t>
      </w:r>
    </w:p>
    <w:p>
      <w:pPr>
        <w:rPr>
          <w:rFonts w:hint="default" w:ascii="Verdana" w:hAnsi="Verdana" w:cs="Verdana"/>
          <w:sz w:val="22"/>
          <w:szCs w:val="22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 xml:space="preserve">Name : </w:t>
            </w: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Date:</w:t>
            </w:r>
          </w:p>
        </w:tc>
        <w:tc>
          <w:tcPr>
            <w:tcW w:w="4261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Time:</w:t>
            </w:r>
          </w:p>
        </w:tc>
      </w:tr>
    </w:tbl>
    <w:p>
      <w:pPr>
        <w:rPr>
          <w:rFonts w:hint="default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Event:</w:t>
            </w: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Location:</w:t>
            </w: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Description: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Action Taken: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Witness:</w:t>
            </w: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4148"/>
              <w:gridCol w:w="41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  <w:t>Reporting Party:</w:t>
                  </w:r>
                </w:p>
              </w:tc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  <w:t>Print:</w:t>
                  </w:r>
                </w:p>
              </w:tc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  <w:t>Signature:</w:t>
                  </w:r>
                </w:p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  <w:t>Print:</w:t>
                  </w:r>
                </w:p>
              </w:tc>
              <w:tc>
                <w:tcPr>
                  <w:tcW w:w="4153" w:type="dxa"/>
                </w:tcPr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  <w:t>Signature</w:t>
                  </w:r>
                </w:p>
                <w:p>
                  <w:pPr>
                    <w:rPr>
                      <w:rFonts w:hint="default" w:ascii="Verdana" w:hAnsi="Verdana" w:cs="Verdana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</w:tbl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 xml:space="preserve">Submit to: 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President of Board of Directors,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Stew Perlman,  41483 Carmen St, Fremont CA 94539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  <w:t>Email: stewiep@aol.com</w:t>
            </w:r>
          </w:p>
          <w:p>
            <w:pPr>
              <w:rPr>
                <w:rFonts w:hint="default" w:ascii="Verdana" w:hAnsi="Verdana" w:cs="Verdana"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ab/>
      </w:r>
      <w:r>
        <w:rPr>
          <w:rFonts w:hint="default" w:ascii="Verdana" w:hAnsi="Verdana" w:cs="Verdana"/>
          <w:sz w:val="22"/>
          <w:szCs w:val="22"/>
        </w:rPr>
        <w:tab/>
      </w:r>
      <w:r>
        <w:rPr>
          <w:rFonts w:hint="default" w:ascii="Verdana" w:hAnsi="Verdana" w:cs="Verdana"/>
          <w:sz w:val="22"/>
          <w:szCs w:val="22"/>
        </w:rPr>
        <w:tab/>
      </w: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  <w:lang w:val="en-US"/>
        </w:rPr>
      </w:pPr>
      <w:r>
        <w:drawing>
          <wp:inline distT="0" distB="0" distL="114300" distR="11430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>©Feb 2024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4F41"/>
    <w:rsid w:val="22816985"/>
    <w:rsid w:val="398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2024-02-13T18:29:00Z</dcterms:created>
  <dc:creator>User</dc:creator>
  <cp:lastModifiedBy>User</cp:lastModifiedBy>
  <dcterms:modified xsi:type="dcterms:W3CDTF">2024-02-13T18:47:29Z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062C117376FC4991865730FF2E7C788F_13</vt:lpwstr>
  </property>
</Properties>
</file>